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58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073"/>
        <w:gridCol w:w="3118"/>
        <w:gridCol w:w="2396"/>
      </w:tblGrid>
      <w:tr w:rsidR="00032CC9" w:rsidRPr="00032CC9" w14:paraId="362E975D" w14:textId="77777777" w:rsidTr="00032CC9">
        <w:tc>
          <w:tcPr>
            <w:tcW w:w="1219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305DA91E" w14:textId="77777777" w:rsidR="00032CC9" w:rsidRPr="00032CC9" w:rsidRDefault="00032CC9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032CC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ЧЕСТНО ПРОВЕЖДАНЕ НА ИЗБОРИТЕ, ПРЕДСТАВИТЕЛНОСТ И ГРАЖДАНСКО УЧАСТИЕ 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142DA564" w14:textId="77777777" w:rsidR="00032CC9" w:rsidRPr="00032CC9" w:rsidRDefault="00032CC9" w:rsidP="00E1511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E15118">
              <w:rPr>
                <w:rFonts w:ascii="Times New Roman" w:eastAsia="Calibri" w:hAnsi="Times New Roman" w:cs="Times New Roman"/>
                <w:b/>
                <w:lang w:val="bg-BG"/>
              </w:rPr>
              <w:t>ТРОЯН</w:t>
            </w:r>
          </w:p>
        </w:tc>
      </w:tr>
      <w:tr w:rsidR="00FA0535" w:rsidRPr="00032CC9" w14:paraId="3C4D2D81" w14:textId="77777777" w:rsidTr="00E84529">
        <w:tc>
          <w:tcPr>
            <w:tcW w:w="9073" w:type="dxa"/>
            <w:shd w:val="clear" w:color="auto" w:fill="FFFFFF" w:themeFill="background1"/>
          </w:tcPr>
          <w:p w14:paraId="3471A0CE" w14:textId="77777777" w:rsidR="004C62CE" w:rsidRPr="00032CC9" w:rsidRDefault="004C62C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632C665" w14:textId="77777777" w:rsidR="003309F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 w:rsidR="00A91E92"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64F1D613" w14:textId="77777777"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CAE7863" w14:textId="77777777"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4C62CE" w:rsidRPr="00032CC9" w14:paraId="22ABD3FF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77D788E6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4C62CE" w:rsidRPr="00032CC9" w14:paraId="14E1958F" w14:textId="77777777" w:rsidTr="00A10691">
        <w:tc>
          <w:tcPr>
            <w:tcW w:w="9073" w:type="dxa"/>
            <w:shd w:val="clear" w:color="auto" w:fill="FFFFFF" w:themeFill="background1"/>
          </w:tcPr>
          <w:p w14:paraId="34F09B9A" w14:textId="77777777" w:rsidR="004C62CE" w:rsidRPr="00032CC9" w:rsidRDefault="004C62CE" w:rsidP="00032CC9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  <w:tc>
          <w:tcPr>
            <w:tcW w:w="3118" w:type="dxa"/>
            <w:shd w:val="clear" w:color="auto" w:fill="FFFFFF" w:themeFill="background1"/>
          </w:tcPr>
          <w:p w14:paraId="0D8E451B" w14:textId="77777777" w:rsidR="004C62CE" w:rsidRPr="00032CC9" w:rsidRDefault="002F7CF7" w:rsidP="002F7CF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F7CF7">
              <w:rPr>
                <w:rFonts w:ascii="Times New Roman" w:eastAsia="Calibri" w:hAnsi="Times New Roman" w:cs="Times New Roman"/>
                <w:lang w:val="bg-BG"/>
              </w:rPr>
              <w:t xml:space="preserve">Изборите в Община Троян се провеждат свободно и справедливо, в съответствие с международните стандарти и националното </w:t>
            </w:r>
            <w:r>
              <w:rPr>
                <w:rFonts w:ascii="Times New Roman" w:eastAsia="Calibri" w:hAnsi="Times New Roman" w:cs="Times New Roman"/>
                <w:lang w:val="bg-BG"/>
              </w:rPr>
              <w:t>з</w:t>
            </w:r>
            <w:r w:rsidRPr="002F7CF7">
              <w:rPr>
                <w:rFonts w:ascii="Times New Roman" w:eastAsia="Calibri" w:hAnsi="Times New Roman" w:cs="Times New Roman"/>
                <w:lang w:val="bg-BG"/>
              </w:rPr>
              <w:t>аконодателство.</w:t>
            </w:r>
          </w:p>
        </w:tc>
        <w:tc>
          <w:tcPr>
            <w:tcW w:w="2396" w:type="dxa"/>
            <w:shd w:val="clear" w:color="auto" w:fill="FFFFFF" w:themeFill="background1"/>
          </w:tcPr>
          <w:p w14:paraId="25FDCE57" w14:textId="77777777" w:rsidR="004C62CE" w:rsidRPr="00032CC9" w:rsidRDefault="002F7CF7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14:paraId="21462FC2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2D333A09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032CC9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4C62CE" w:rsidRPr="00032CC9" w14:paraId="415A03BE" w14:textId="77777777" w:rsidTr="00A10691">
        <w:tc>
          <w:tcPr>
            <w:tcW w:w="9073" w:type="dxa"/>
            <w:shd w:val="clear" w:color="auto" w:fill="FFFFFF" w:themeFill="background1"/>
          </w:tcPr>
          <w:p w14:paraId="1CA2D9B4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</w:tcPr>
          <w:p w14:paraId="7CA92B5B" w14:textId="350459BF" w:rsidR="004C62CE" w:rsidRPr="009C0B77" w:rsidRDefault="002E4436" w:rsidP="009C0B77">
            <w:pPr>
              <w:jc w:val="both"/>
              <w:rPr>
                <w:rFonts w:ascii="Times New Roman" w:eastAsia="Calibri" w:hAnsi="Times New Roman" w:cs="Times New Roman"/>
                <w:iCs/>
                <w:lang w:val="en-GB"/>
              </w:rPr>
            </w:pPr>
            <w:r w:rsidRPr="002E4436">
              <w:rPr>
                <w:rFonts w:ascii="Times New Roman" w:eastAsia="Calibri" w:hAnsi="Times New Roman" w:cs="Times New Roman"/>
                <w:iCs/>
                <w:lang w:val="bg-BG"/>
              </w:rPr>
              <w:t xml:space="preserve">Община Троян поддържа постоянен диалог с гражданите по всички въпроси от обществено значение. 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На в</w:t>
            </w:r>
            <w:r w:rsidRPr="002E4436">
              <w:rPr>
                <w:rFonts w:ascii="Times New Roman" w:eastAsia="Calibri" w:hAnsi="Times New Roman" w:cs="Times New Roman"/>
                <w:iCs/>
                <w:lang w:val="bg-BG"/>
              </w:rPr>
              <w:t xml:space="preserve">секи гражданин 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на Общината</w:t>
            </w:r>
            <w:r w:rsidRPr="002E4436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е предоставена </w:t>
            </w:r>
            <w:r w:rsidRPr="002E4436">
              <w:rPr>
                <w:rFonts w:ascii="Times New Roman" w:eastAsia="Calibri" w:hAnsi="Times New Roman" w:cs="Times New Roman"/>
                <w:iCs/>
                <w:lang w:val="bg-BG"/>
              </w:rPr>
              <w:t>възможност да бъде участник в процеса на вземане на решения и реализиране на местните политики.</w:t>
            </w:r>
          </w:p>
        </w:tc>
        <w:tc>
          <w:tcPr>
            <w:tcW w:w="2396" w:type="dxa"/>
            <w:shd w:val="clear" w:color="auto" w:fill="FFFFFF" w:themeFill="background1"/>
          </w:tcPr>
          <w:p w14:paraId="00F13A66" w14:textId="77777777" w:rsidR="004C62CE" w:rsidRPr="00032CC9" w:rsidRDefault="002E4436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14:paraId="1A20D8DE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354E5BB4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4C62CE" w:rsidRPr="00032CC9" w14:paraId="608994BD" w14:textId="77777777" w:rsidTr="00A10691">
        <w:tc>
          <w:tcPr>
            <w:tcW w:w="9073" w:type="dxa"/>
            <w:shd w:val="clear" w:color="auto" w:fill="FFFFFF" w:themeFill="background1"/>
          </w:tcPr>
          <w:p w14:paraId="792C7345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032CC9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</w:tcPr>
          <w:p w14:paraId="394F07DE" w14:textId="77777777" w:rsidR="004C62CE" w:rsidRPr="00032CC9" w:rsidRDefault="003C297D" w:rsidP="00970084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C297D">
              <w:rPr>
                <w:rFonts w:ascii="Times New Roman" w:eastAsia="Calibri" w:hAnsi="Times New Roman" w:cs="Times New Roman"/>
                <w:lang w:val="bg-BG"/>
              </w:rPr>
              <w:t xml:space="preserve">В </w:t>
            </w:r>
            <w:r w:rsidR="00C57FDB"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3C297D">
              <w:rPr>
                <w:rFonts w:ascii="Times New Roman" w:eastAsia="Calibri" w:hAnsi="Times New Roman" w:cs="Times New Roman"/>
                <w:lang w:val="bg-BG"/>
              </w:rPr>
              <w:t>бщина Троян мнението на гражданите е от изключителна важност. Постав</w:t>
            </w:r>
            <w:r w:rsidR="00970084">
              <w:rPr>
                <w:rFonts w:ascii="Times New Roman" w:eastAsia="Calibri" w:hAnsi="Times New Roman" w:cs="Times New Roman"/>
                <w:lang w:val="bg-BG"/>
              </w:rPr>
              <w:t xml:space="preserve">ен </w:t>
            </w:r>
            <w:r w:rsidRPr="003C297D">
              <w:rPr>
                <w:rFonts w:ascii="Times New Roman" w:eastAsia="Calibri" w:hAnsi="Times New Roman" w:cs="Times New Roman"/>
                <w:lang w:val="bg-BG"/>
              </w:rPr>
              <w:t xml:space="preserve">е акцент върху откритостта и прозрачността в работата на местната власт, формирайки метод и стил на ефективно и близко до гражданите управление. </w:t>
            </w:r>
            <w:r w:rsidR="00970084">
              <w:rPr>
                <w:rFonts w:ascii="Times New Roman" w:eastAsia="Calibri" w:hAnsi="Times New Roman" w:cs="Times New Roman"/>
                <w:lang w:val="bg-BG"/>
              </w:rPr>
              <w:t>В</w:t>
            </w:r>
            <w:r w:rsidRPr="003C297D">
              <w:rPr>
                <w:rFonts w:ascii="Times New Roman" w:eastAsia="Calibri" w:hAnsi="Times New Roman" w:cs="Times New Roman"/>
                <w:lang w:val="bg-BG"/>
              </w:rPr>
              <w:t xml:space="preserve">ниманието на гражданите към дейността на </w:t>
            </w:r>
            <w:r w:rsidRPr="003C297D">
              <w:rPr>
                <w:rFonts w:ascii="Times New Roman" w:eastAsia="Calibri" w:hAnsi="Times New Roman" w:cs="Times New Roman"/>
                <w:lang w:val="bg-BG"/>
              </w:rPr>
              <w:lastRenderedPageBreak/>
              <w:t>общинската администрация и общинския съвет</w:t>
            </w:r>
            <w:r w:rsidR="0097008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3C297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970084">
              <w:rPr>
                <w:rFonts w:ascii="Times New Roman" w:eastAsia="Calibri" w:hAnsi="Times New Roman" w:cs="Times New Roman"/>
                <w:lang w:val="bg-BG"/>
              </w:rPr>
              <w:t xml:space="preserve">и </w:t>
            </w:r>
            <w:r w:rsidRPr="003C297D">
              <w:rPr>
                <w:rFonts w:ascii="Times New Roman" w:eastAsia="Calibri" w:hAnsi="Times New Roman" w:cs="Times New Roman"/>
                <w:lang w:val="bg-BG"/>
              </w:rPr>
              <w:t xml:space="preserve">доверието на гражданите </w:t>
            </w:r>
            <w:r w:rsidR="00970084">
              <w:rPr>
                <w:rFonts w:ascii="Times New Roman" w:eastAsia="Calibri" w:hAnsi="Times New Roman" w:cs="Times New Roman"/>
                <w:lang w:val="bg-BG"/>
              </w:rPr>
              <w:t>към</w:t>
            </w:r>
            <w:r w:rsidRPr="003C297D">
              <w:rPr>
                <w:rFonts w:ascii="Times New Roman" w:eastAsia="Calibri" w:hAnsi="Times New Roman" w:cs="Times New Roman"/>
                <w:lang w:val="bg-BG"/>
              </w:rPr>
              <w:t xml:space="preserve"> местната власт</w:t>
            </w:r>
            <w:r w:rsidR="00970084">
              <w:rPr>
                <w:rFonts w:ascii="Times New Roman" w:eastAsia="Calibri" w:hAnsi="Times New Roman" w:cs="Times New Roman"/>
                <w:lang w:val="bg-BG"/>
              </w:rPr>
              <w:t xml:space="preserve"> се повишават</w:t>
            </w:r>
            <w:r w:rsidR="00783415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396" w:type="dxa"/>
            <w:shd w:val="clear" w:color="auto" w:fill="FFFFFF" w:themeFill="background1"/>
          </w:tcPr>
          <w:p w14:paraId="27ED9569" w14:textId="77777777" w:rsidR="004C62CE" w:rsidRPr="00032CC9" w:rsidRDefault="00C57FDB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4C62CE" w:rsidRPr="00032CC9" w14:paraId="01C19ECE" w14:textId="77777777" w:rsidTr="00A10691">
        <w:tc>
          <w:tcPr>
            <w:tcW w:w="9073" w:type="dxa"/>
            <w:shd w:val="clear" w:color="auto" w:fill="FFFFFF" w:themeFill="background1"/>
          </w:tcPr>
          <w:p w14:paraId="191C0E53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  <w:tc>
          <w:tcPr>
            <w:tcW w:w="3118" w:type="dxa"/>
            <w:shd w:val="clear" w:color="auto" w:fill="FFFFFF" w:themeFill="background1"/>
          </w:tcPr>
          <w:p w14:paraId="645E3CB3" w14:textId="77777777" w:rsidR="004C62CE" w:rsidRPr="00032CC9" w:rsidRDefault="0066518A" w:rsidP="0066518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6518A">
              <w:rPr>
                <w:rFonts w:ascii="Times New Roman" w:eastAsia="Calibri" w:hAnsi="Times New Roman" w:cs="Times New Roman"/>
                <w:lang w:val="bg-BG"/>
              </w:rPr>
              <w:t>Общинската администрация насърчава гражданите за участие в изборите в рамките на своите правомощия, съгласно изборните закони.</w:t>
            </w:r>
          </w:p>
        </w:tc>
        <w:tc>
          <w:tcPr>
            <w:tcW w:w="2396" w:type="dxa"/>
            <w:shd w:val="clear" w:color="auto" w:fill="FFFFFF" w:themeFill="background1"/>
          </w:tcPr>
          <w:p w14:paraId="0E4B81DC" w14:textId="77777777" w:rsidR="004C62CE" w:rsidRPr="00032CC9" w:rsidRDefault="0066518A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14:paraId="26D3A046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7BF5FC0E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B81496" w:rsidRPr="00032CC9" w14:paraId="65BCCD60" w14:textId="77777777" w:rsidTr="00A10691">
        <w:tc>
          <w:tcPr>
            <w:tcW w:w="9073" w:type="dxa"/>
            <w:shd w:val="clear" w:color="auto" w:fill="FFFFFF" w:themeFill="background1"/>
          </w:tcPr>
          <w:p w14:paraId="1FB8594D" w14:textId="77777777" w:rsidR="00B81496" w:rsidRPr="00032CC9" w:rsidRDefault="00B81496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прилага мерки за включване на различни групи, включително  неравнопоставените, в процеса на вземане на решения и осигуряване на достъп до гласуване.</w:t>
            </w:r>
          </w:p>
        </w:tc>
        <w:tc>
          <w:tcPr>
            <w:tcW w:w="3118" w:type="dxa"/>
            <w:shd w:val="clear" w:color="auto" w:fill="FFFFFF" w:themeFill="background1"/>
          </w:tcPr>
          <w:p w14:paraId="752DAEC8" w14:textId="02F3B2BB" w:rsidR="00B81496" w:rsidRPr="009C0B77" w:rsidRDefault="00C73D71" w:rsidP="009C0B77">
            <w:pPr>
              <w:jc w:val="both"/>
              <w:rPr>
                <w:rFonts w:ascii="Times New Roman" w:eastAsia="Calibri" w:hAnsi="Times New Roman" w:cs="Times New Roman"/>
                <w:lang w:val="en-GB"/>
              </w:rPr>
            </w:pPr>
            <w:r w:rsidRPr="00C73D71">
              <w:rPr>
                <w:rFonts w:ascii="Times New Roman" w:eastAsia="Calibri" w:hAnsi="Times New Roman" w:cs="Times New Roman"/>
                <w:lang w:val="bg-BG"/>
              </w:rPr>
              <w:t>Община Троян работи активно за осигуряване на равен достъп на хората с увреждания до услуги, включително и при гласуване на избори.</w:t>
            </w:r>
          </w:p>
        </w:tc>
        <w:tc>
          <w:tcPr>
            <w:tcW w:w="2396" w:type="dxa"/>
            <w:shd w:val="clear" w:color="auto" w:fill="FFFFFF" w:themeFill="background1"/>
          </w:tcPr>
          <w:p w14:paraId="749726EA" w14:textId="77777777" w:rsidR="00B81496" w:rsidRPr="00032CC9" w:rsidRDefault="00C73D71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14:paraId="39C11A2A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171FCB25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B81496" w:rsidRPr="00032CC9" w14:paraId="0EA0BE81" w14:textId="77777777" w:rsidTr="00A10691">
        <w:tc>
          <w:tcPr>
            <w:tcW w:w="9073" w:type="dxa"/>
            <w:shd w:val="clear" w:color="auto" w:fill="FFFFFF" w:themeFill="background1"/>
          </w:tcPr>
          <w:p w14:paraId="4015A14A" w14:textId="77777777" w:rsidR="00B81496" w:rsidRPr="00032CC9" w:rsidRDefault="00B81496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6.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  <w:tc>
          <w:tcPr>
            <w:tcW w:w="3118" w:type="dxa"/>
            <w:shd w:val="clear" w:color="auto" w:fill="FFFFFF" w:themeFill="background1"/>
          </w:tcPr>
          <w:p w14:paraId="18D95A2B" w14:textId="77777777" w:rsidR="0063136A" w:rsidRPr="0063136A" w:rsidRDefault="0063136A" w:rsidP="0063136A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63136A">
              <w:rPr>
                <w:rFonts w:ascii="Times New Roman" w:eastAsia="Calibri" w:hAnsi="Times New Roman" w:cs="Times New Roman"/>
                <w:iCs/>
                <w:lang w:val="bg-BG"/>
              </w:rPr>
              <w:t>Община Троян поддържа постоянен диалог с гражданите по всички въпроси от обществено значение. Общината се ръководи от принципа всеки гражданин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или организация</w:t>
            </w:r>
            <w:r w:rsidRPr="0063136A">
              <w:rPr>
                <w:rFonts w:ascii="Times New Roman" w:eastAsia="Calibri" w:hAnsi="Times New Roman" w:cs="Times New Roman"/>
                <w:iCs/>
                <w:lang w:val="bg-BG"/>
              </w:rPr>
              <w:t xml:space="preserve"> да има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т</w:t>
            </w:r>
            <w:r w:rsidRPr="0063136A">
              <w:rPr>
                <w:rFonts w:ascii="Times New Roman" w:eastAsia="Calibri" w:hAnsi="Times New Roman" w:cs="Times New Roman"/>
                <w:iCs/>
                <w:lang w:val="bg-BG"/>
              </w:rPr>
              <w:t xml:space="preserve"> възможност да бъд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ат участници</w:t>
            </w:r>
            <w:r w:rsidRPr="0063136A">
              <w:rPr>
                <w:rFonts w:ascii="Times New Roman" w:eastAsia="Calibri" w:hAnsi="Times New Roman" w:cs="Times New Roman"/>
                <w:iCs/>
                <w:lang w:val="bg-BG"/>
              </w:rPr>
              <w:t xml:space="preserve"> в процеса на вземане на решения и реализиране на местните политики.</w:t>
            </w:r>
          </w:p>
          <w:p w14:paraId="6ACA52AA" w14:textId="5A1C6834" w:rsidR="00B81496" w:rsidRPr="009C0B77" w:rsidRDefault="0063136A" w:rsidP="009C0B77">
            <w:pPr>
              <w:jc w:val="both"/>
              <w:rPr>
                <w:rFonts w:ascii="Times New Roman" w:eastAsia="Calibri" w:hAnsi="Times New Roman" w:cs="Times New Roman"/>
                <w:iCs/>
                <w:lang w:val="en-GB"/>
              </w:rPr>
            </w:pPr>
            <w:r w:rsidRPr="0063136A">
              <w:rPr>
                <w:rFonts w:ascii="Times New Roman" w:eastAsia="Calibri" w:hAnsi="Times New Roman" w:cs="Times New Roman"/>
                <w:iCs/>
                <w:lang w:val="bg-BG"/>
              </w:rPr>
              <w:t xml:space="preserve">За прилагане принципите на добро демократично управление са въведени механизми за проучване на общественото мнение по </w:t>
            </w:r>
            <w:r w:rsidRPr="0063136A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обществено значими въпроси за общината, чрез провеждане на публични обсъждания.</w:t>
            </w:r>
          </w:p>
        </w:tc>
        <w:tc>
          <w:tcPr>
            <w:tcW w:w="2396" w:type="dxa"/>
            <w:shd w:val="clear" w:color="auto" w:fill="FFFFFF" w:themeFill="background1"/>
          </w:tcPr>
          <w:p w14:paraId="6ED2234A" w14:textId="77777777" w:rsidR="00B81496" w:rsidRPr="00032CC9" w:rsidRDefault="0063136A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4C62CE" w:rsidRPr="00032CC9" w14:paraId="217370C3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47B90EA3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4C62CE" w:rsidRPr="00032CC9" w14:paraId="21F12B2D" w14:textId="77777777" w:rsidTr="00A10691">
        <w:tc>
          <w:tcPr>
            <w:tcW w:w="9073" w:type="dxa"/>
            <w:shd w:val="clear" w:color="auto" w:fill="FFFFFF" w:themeFill="background1"/>
          </w:tcPr>
          <w:p w14:paraId="64B9B1BE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Pr="00032CC9">
              <w:rPr>
                <w:rFonts w:ascii="Times New Roman" w:eastAsia="Times New Roman" w:hAnsi="Times New Roman" w:cs="Times New Roman"/>
                <w:bCs/>
                <w:i/>
                <w:noProof/>
                <w:lang w:val="bg-BG" w:eastAsia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bCs/>
                <w:i/>
                <w:lang w:val="bg-BG"/>
              </w:rPr>
              <w:t>(Индикаторът покрива описанието на дейността.)</w:t>
            </w:r>
          </w:p>
        </w:tc>
        <w:tc>
          <w:tcPr>
            <w:tcW w:w="3118" w:type="dxa"/>
            <w:shd w:val="clear" w:color="auto" w:fill="FFFFFF" w:themeFill="background1"/>
          </w:tcPr>
          <w:p w14:paraId="42E4BC1C" w14:textId="77777777" w:rsidR="004C62CE" w:rsidRPr="00032CC9" w:rsidRDefault="002769EB" w:rsidP="002769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769EB">
              <w:rPr>
                <w:rFonts w:ascii="Times New Roman" w:eastAsia="Calibri" w:hAnsi="Times New Roman" w:cs="Times New Roman"/>
                <w:lang w:val="bg-BG"/>
              </w:rPr>
              <w:t>За прилагане принципите на добро демократично управление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в Община Троян</w:t>
            </w:r>
            <w:r w:rsidRPr="002769EB">
              <w:rPr>
                <w:rFonts w:ascii="Times New Roman" w:eastAsia="Calibri" w:hAnsi="Times New Roman" w:cs="Times New Roman"/>
                <w:lang w:val="bg-BG"/>
              </w:rPr>
              <w:t xml:space="preserve"> са въведени механизми за проучване на общественото мнение по обществено значими въпроси за общината, чрез провеждане на публични обсъждания.</w:t>
            </w:r>
          </w:p>
        </w:tc>
        <w:tc>
          <w:tcPr>
            <w:tcW w:w="2396" w:type="dxa"/>
            <w:shd w:val="clear" w:color="auto" w:fill="FFFFFF" w:themeFill="background1"/>
          </w:tcPr>
          <w:p w14:paraId="5C116233" w14:textId="77777777" w:rsidR="004C62CE" w:rsidRPr="00032CC9" w:rsidRDefault="002769EB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3309FE" w:rsidRPr="00032CC9" w14:paraId="1E593032" w14:textId="77777777" w:rsidTr="00E84529">
        <w:tc>
          <w:tcPr>
            <w:tcW w:w="9073" w:type="dxa"/>
            <w:shd w:val="clear" w:color="auto" w:fill="E2EFD9" w:themeFill="accent6" w:themeFillTint="33"/>
          </w:tcPr>
          <w:p w14:paraId="3C121F5C" w14:textId="77777777" w:rsidR="003309FE" w:rsidRPr="00032CC9" w:rsidRDefault="003309F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E49E73D" w14:textId="77777777" w:rsidR="003309FE" w:rsidRPr="00032CC9" w:rsidRDefault="003309F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 w:rsidR="00E84529" w:rsidRPr="00032CC9"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1</w:t>
            </w:r>
            <w:r w:rsidR="00B81496" w:rsidRPr="00032CC9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</w:p>
          <w:p w14:paraId="1438C855" w14:textId="77777777" w:rsidR="003309FE" w:rsidRPr="00032CC9" w:rsidRDefault="003309FE" w:rsidP="00032CC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4" w:type="dxa"/>
            <w:gridSpan w:val="2"/>
            <w:shd w:val="clear" w:color="auto" w:fill="E2EFD9" w:themeFill="accent6" w:themeFillTint="33"/>
          </w:tcPr>
          <w:p w14:paraId="616A2F0E" w14:textId="77777777" w:rsidR="003309FE" w:rsidRPr="00032CC9" w:rsidRDefault="003309FE" w:rsidP="00032CC9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419C258C" w14:textId="77777777" w:rsidR="006E21C3" w:rsidRPr="00032CC9" w:rsidRDefault="00A97672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14:paraId="5E9ABAD0" w14:textId="77777777" w:rsidR="008573D0" w:rsidRDefault="008573D0" w:rsidP="008573D0"/>
    <w:p w14:paraId="70FDB6CB" w14:textId="77777777" w:rsidR="001F57D4" w:rsidRPr="001F57D4" w:rsidRDefault="001F57D4" w:rsidP="008573D0"/>
    <w:sectPr w:rsidR="001F57D4" w:rsidRPr="001F57D4" w:rsidSect="00E84529">
      <w:headerReference w:type="default" r:id="rId6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C4505" w14:textId="77777777" w:rsidR="00171302" w:rsidRDefault="00171302" w:rsidP="001F57D4">
      <w:pPr>
        <w:spacing w:after="0" w:line="240" w:lineRule="auto"/>
      </w:pPr>
      <w:r>
        <w:separator/>
      </w:r>
    </w:p>
  </w:endnote>
  <w:endnote w:type="continuationSeparator" w:id="0">
    <w:p w14:paraId="3F8C497F" w14:textId="77777777" w:rsidR="00171302" w:rsidRDefault="00171302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EE719" w14:textId="77777777" w:rsidR="00171302" w:rsidRDefault="00171302" w:rsidP="001F57D4">
      <w:pPr>
        <w:spacing w:after="0" w:line="240" w:lineRule="auto"/>
      </w:pPr>
      <w:r>
        <w:separator/>
      </w:r>
    </w:p>
  </w:footnote>
  <w:footnote w:type="continuationSeparator" w:id="0">
    <w:p w14:paraId="37D81DBF" w14:textId="77777777" w:rsidR="00171302" w:rsidRDefault="00171302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B3EFA" w14:textId="77777777" w:rsidR="008573D0" w:rsidRPr="008573D0" w:rsidRDefault="008573D0" w:rsidP="008573D0">
    <w:pPr>
      <w:pStyle w:val="Header"/>
      <w:jc w:val="right"/>
      <w:rPr>
        <w:rFonts w:ascii="Times New Roman" w:hAnsi="Times New Roman" w:cs="Times New Roman"/>
        <w:b/>
      </w:rPr>
    </w:pPr>
    <w:r w:rsidRPr="008573D0">
      <w:rPr>
        <w:rFonts w:ascii="Times New Roman" w:hAnsi="Times New Roman" w:cs="Times New Roman"/>
        <w:b/>
      </w:rPr>
      <w:t>КОНТРОЛЕН ЛИСТ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7D4"/>
    <w:rsid w:val="00032CC9"/>
    <w:rsid w:val="000B7108"/>
    <w:rsid w:val="000D0042"/>
    <w:rsid w:val="00171302"/>
    <w:rsid w:val="001D25E8"/>
    <w:rsid w:val="001F57D4"/>
    <w:rsid w:val="00246FD8"/>
    <w:rsid w:val="002769EB"/>
    <w:rsid w:val="002C7C30"/>
    <w:rsid w:val="002E4436"/>
    <w:rsid w:val="002F6E09"/>
    <w:rsid w:val="002F7CF7"/>
    <w:rsid w:val="003309FE"/>
    <w:rsid w:val="003C297D"/>
    <w:rsid w:val="003F6423"/>
    <w:rsid w:val="00490C21"/>
    <w:rsid w:val="004C62CE"/>
    <w:rsid w:val="00511744"/>
    <w:rsid w:val="0051794A"/>
    <w:rsid w:val="005852EB"/>
    <w:rsid w:val="005A044D"/>
    <w:rsid w:val="005B681B"/>
    <w:rsid w:val="005E0C5B"/>
    <w:rsid w:val="005F7EA3"/>
    <w:rsid w:val="0063136A"/>
    <w:rsid w:val="006336B5"/>
    <w:rsid w:val="0066518A"/>
    <w:rsid w:val="006E21C3"/>
    <w:rsid w:val="00747D31"/>
    <w:rsid w:val="00783415"/>
    <w:rsid w:val="007C68C8"/>
    <w:rsid w:val="007F126D"/>
    <w:rsid w:val="008573D0"/>
    <w:rsid w:val="00884C21"/>
    <w:rsid w:val="00962025"/>
    <w:rsid w:val="00970084"/>
    <w:rsid w:val="009C0B77"/>
    <w:rsid w:val="00A10691"/>
    <w:rsid w:val="00A4139A"/>
    <w:rsid w:val="00A4703F"/>
    <w:rsid w:val="00A915CA"/>
    <w:rsid w:val="00A91E92"/>
    <w:rsid w:val="00A97672"/>
    <w:rsid w:val="00B81496"/>
    <w:rsid w:val="00C21126"/>
    <w:rsid w:val="00C23F7A"/>
    <w:rsid w:val="00C57FDB"/>
    <w:rsid w:val="00C73D71"/>
    <w:rsid w:val="00C86A4A"/>
    <w:rsid w:val="00D22EDE"/>
    <w:rsid w:val="00D41DB4"/>
    <w:rsid w:val="00D73DEF"/>
    <w:rsid w:val="00DC4689"/>
    <w:rsid w:val="00E15118"/>
    <w:rsid w:val="00E34B2D"/>
    <w:rsid w:val="00E84529"/>
    <w:rsid w:val="00F106A6"/>
    <w:rsid w:val="00FA0535"/>
    <w:rsid w:val="00FA7BFE"/>
    <w:rsid w:val="00FF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279BB"/>
  <w15:chartTrackingRefBased/>
  <w15:docId w15:val="{F36930E6-67A2-42A8-9637-DBEE3426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C62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62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62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62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62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6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2C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3D0"/>
  </w:style>
  <w:style w:type="paragraph" w:styleId="Footer">
    <w:name w:val="footer"/>
    <w:basedOn w:val="Normal"/>
    <w:link w:val="Foot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32</cp:revision>
  <dcterms:created xsi:type="dcterms:W3CDTF">2022-07-04T12:09:00Z</dcterms:created>
  <dcterms:modified xsi:type="dcterms:W3CDTF">2025-06-05T10:46:00Z</dcterms:modified>
</cp:coreProperties>
</file>